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70E06074" w:rsidR="003408AB" w:rsidRPr="00882A6A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882A6A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882A6A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882A6A" w:rsidRPr="00882A6A">
        <w:rPr>
          <w:rFonts w:asciiTheme="minorHAnsi" w:hAnsiTheme="minorHAnsi" w:cstheme="minorHAnsi"/>
          <w:b/>
          <w:color w:val="000000" w:themeColor="text1"/>
        </w:rPr>
        <w:t>1</w:t>
      </w:r>
      <w:r w:rsidR="00322EF1">
        <w:rPr>
          <w:rFonts w:asciiTheme="minorHAnsi" w:hAnsiTheme="minorHAnsi" w:cstheme="minorHAnsi"/>
          <w:b/>
          <w:color w:val="000000" w:themeColor="text1"/>
        </w:rPr>
        <w:t>3</w:t>
      </w:r>
      <w:r w:rsidRPr="00882A6A">
        <w:rPr>
          <w:rFonts w:asciiTheme="minorHAnsi" w:hAnsiTheme="minorHAnsi" w:cstheme="minorHAnsi"/>
          <w:b/>
          <w:color w:val="000000" w:themeColor="text1"/>
        </w:rPr>
        <w:t>/</w:t>
      </w:r>
      <w:r w:rsidR="007B57AC" w:rsidRPr="00882A6A">
        <w:rPr>
          <w:rFonts w:asciiTheme="minorHAnsi" w:hAnsiTheme="minorHAnsi" w:cstheme="minorHAnsi"/>
          <w:b/>
          <w:color w:val="000000" w:themeColor="text1"/>
        </w:rPr>
        <w:t>MRC</w:t>
      </w:r>
      <w:r w:rsidRPr="00882A6A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31BD7CA8" w14:textId="769DB943" w:rsidR="00525B72" w:rsidRPr="00882A6A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882A6A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882A6A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882A6A">
        <w:rPr>
          <w:rFonts w:asciiTheme="minorHAnsi" w:eastAsia="Times New Roman" w:hAnsiTheme="minorHAnsi"/>
          <w:b/>
          <w:lang w:eastAsia="pl-PL"/>
        </w:rPr>
        <w:t>Klauzula informacyjna</w:t>
      </w:r>
      <w:r w:rsidRPr="00AD6277">
        <w:rPr>
          <w:rFonts w:asciiTheme="minorHAnsi" w:eastAsia="Times New Roman" w:hAnsiTheme="minorHAnsi"/>
          <w:b/>
          <w:lang w:eastAsia="pl-PL"/>
        </w:rPr>
        <w:t>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1BBC44D0" w:rsidR="00D77BC1" w:rsidRPr="00AD6277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Krajowego Rejestru </w:t>
      </w:r>
      <w:r w:rsidRPr="00285FE7">
        <w:rPr>
          <w:rFonts w:asciiTheme="minorHAnsi" w:eastAsia="Times New Roman" w:hAnsiTheme="minorHAnsi" w:cstheme="minorHAnsi"/>
          <w:lang w:eastAsia="pl-PL"/>
        </w:rPr>
        <w:t>Sądowego, prowadzonym przez Wydział XII Gospodarczy Krajowego Rejestru Sądowego w Sądzie Rejonowym w Krakowie dla Krakowa-Śródmieścia, pod numerem KRS 0000249088;</w:t>
      </w:r>
      <w:r w:rsidR="005A7841" w:rsidRPr="00285FE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285FE7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285FE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82A6A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882A6A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882A6A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882A6A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285FE7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285FE7">
        <w:rPr>
          <w:rFonts w:asciiTheme="minorHAnsi" w:eastAsia="Times New Roman" w:hAnsiTheme="minorHAnsi" w:cstheme="minorHAnsi"/>
          <w:lang w:eastAsia="pl-PL"/>
        </w:rPr>
        <w:t xml:space="preserve">realizacji </w:t>
      </w:r>
      <w:r w:rsidR="0016309A" w:rsidRPr="00AD6277">
        <w:rPr>
          <w:rFonts w:asciiTheme="minorHAnsi" w:eastAsia="Times New Roman" w:hAnsiTheme="minorHAnsi" w:cstheme="minorHAnsi"/>
          <w:lang w:eastAsia="pl-PL"/>
        </w:rPr>
        <w:t>projektu</w:t>
      </w:r>
      <w:r w:rsidR="00BD33C2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185ABBB1" w:rsidR="00EC06A5" w:rsidRPr="00AD6277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D6277">
        <w:rPr>
          <w:rFonts w:cs="Calibri"/>
          <w:bCs/>
        </w:rPr>
        <w:t>Fundacja Akademia Rozwoju z siedzibą w Przemyślu, ul. Katedralna 5/20 lok. 3, 37-700 Przemyśl,</w:t>
      </w:r>
      <w:r w:rsidRPr="00AD6277">
        <w:rPr>
          <w:rFonts w:cs="Calibri"/>
          <w:bCs/>
          <w:i/>
        </w:rPr>
        <w:t xml:space="preserve"> </w:t>
      </w:r>
      <w:r w:rsidRPr="00AD6277">
        <w:rPr>
          <w:rFonts w:cs="Calibri"/>
          <w:bCs/>
        </w:rPr>
        <w:t>zarejestrowan</w:t>
      </w:r>
      <w:r w:rsidR="00385939" w:rsidRPr="00AD6277">
        <w:rPr>
          <w:rFonts w:cs="Calibri"/>
          <w:bCs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AD6277">
        <w:rPr>
          <w:rFonts w:cs="Calibri"/>
          <w:bdr w:val="none" w:sz="0" w:space="0" w:color="auto" w:frame="1"/>
        </w:rPr>
        <w:t>;</w:t>
      </w:r>
      <w:r w:rsidRPr="00AD6277">
        <w:rPr>
          <w:rFonts w:cs="Calibri"/>
          <w:bdr w:val="none" w:sz="0" w:space="0" w:color="auto" w:frame="1"/>
        </w:rPr>
        <w:t xml:space="preserve"> </w:t>
      </w:r>
      <w:r w:rsidR="00C426BC" w:rsidRPr="00882A6A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C426BC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C426BC" w:rsidRPr="00882A6A">
        <w:rPr>
          <w:rFonts w:asciiTheme="minorHAnsi" w:eastAsia="Times New Roman" w:hAnsiTheme="minorHAnsi" w:cstheme="minorHAnsi"/>
          <w:lang w:eastAsia="pl-PL"/>
        </w:rPr>
        <w:t>, numer telefonu: 602 126 569</w:t>
      </w:r>
      <w:r w:rsidR="00EC06A5" w:rsidRPr="00882A6A">
        <w:rPr>
          <w:rFonts w:asciiTheme="minorHAnsi" w:eastAsia="Times New Roman" w:hAnsiTheme="minorHAnsi" w:cstheme="minorHAnsi"/>
          <w:color w:val="FF0000"/>
          <w:lang w:eastAsia="pl-PL"/>
        </w:rPr>
        <w:t xml:space="preserve"> – 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F8466C" w:rsidRPr="00AD6277">
        <w:rPr>
          <w:rFonts w:asciiTheme="minorHAnsi" w:eastAsia="Times New Roman" w:hAnsiTheme="minorHAnsi" w:cstheme="minorHAnsi"/>
          <w:lang w:eastAsia="pl-PL"/>
        </w:rPr>
        <w:t xml:space="preserve">prowadzonego postępowania o udzielenie zamówienia i 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>realizacji projektu.</w:t>
      </w:r>
    </w:p>
    <w:p w14:paraId="00044C27" w14:textId="389B52A3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AD6277">
        <w:rPr>
          <w:rFonts w:cs="Calibri"/>
          <w:bCs/>
        </w:rPr>
        <w:t>Fundacj</w:t>
      </w:r>
      <w:r w:rsidR="00EC06A5" w:rsidRPr="00AD6277">
        <w:rPr>
          <w:rFonts w:cs="Calibri"/>
          <w:bCs/>
        </w:rPr>
        <w:t>a</w:t>
      </w:r>
      <w:r w:rsidRPr="00AD6277">
        <w:rPr>
          <w:rFonts w:cs="Calibri"/>
          <w:bCs/>
        </w:rPr>
        <w:t xml:space="preserve"> Instytut Edukacji </w:t>
      </w:r>
      <w:r w:rsidRPr="00AD6277">
        <w:rPr>
          <w:rFonts w:cs="Calibri"/>
        </w:rPr>
        <w:t>z siedzibą przy Alei Armii Krajowej 220 paw. 1/111, 43-316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AD6277">
        <w:rPr>
          <w:rFonts w:cs="Calibri"/>
        </w:rPr>
        <w:t xml:space="preserve">; </w:t>
      </w:r>
      <w:r w:rsidR="00ED003E" w:rsidRPr="00882A6A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ED003E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ED003E" w:rsidRPr="00882A6A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ED003E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ED003E" w:rsidRPr="00AD6277">
        <w:rPr>
          <w:rFonts w:asciiTheme="minorHAnsi" w:eastAsia="Times New Roman" w:hAnsiTheme="minorHAnsi" w:cstheme="minorHAnsi"/>
          <w:lang w:eastAsia="pl-PL"/>
        </w:rPr>
        <w:t>realizacji projektu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5CE9B0B4" w14:textId="6B114D9F" w:rsidR="00177300" w:rsidRPr="00A5727E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A5727E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5727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5727E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5727E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5727E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5727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5727E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5727E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5727E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5727E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5727E">
        <w:rPr>
          <w:rFonts w:asciiTheme="minorHAnsi" w:eastAsia="Times New Roman" w:hAnsiTheme="minorHAnsi" w:cstheme="minorHAnsi"/>
          <w:lang w:eastAsia="pl-PL"/>
        </w:rPr>
        <w:t>e</w:t>
      </w:r>
      <w:r w:rsidR="00982D37" w:rsidRPr="00A5727E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5727E">
        <w:rPr>
          <w:rFonts w:asciiTheme="minorHAnsi" w:hAnsiTheme="minorHAnsi" w:cstheme="minorHAnsi"/>
        </w:rPr>
        <w:t xml:space="preserve">, w tym w celu </w:t>
      </w:r>
      <w:r w:rsidR="00A92B04" w:rsidRPr="00A5727E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A5727E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3FA8461" w:rsidR="00EB3567" w:rsidRPr="00492933" w:rsidRDefault="00FA0F2B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492933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zostanie dokumentacja postępowania zgodnie z Zasadami kwalifikowania wydatków w Przedsięwzięciach realizowanych w ramach Inwestycji C2.1.3 Krajowego Planu Odbudowy i Zwiększania Odporności, oraz innymi aktami regulującymi zasady dofinansowania projektu, w ramach którego realizowane jest niniejsze zamówienie, </w:t>
      </w:r>
      <w:r w:rsidRPr="00492933">
        <w:rPr>
          <w:rFonts w:asciiTheme="minorHAnsi" w:hAnsiTheme="minorHAnsi" w:cstheme="minorHAnsi"/>
        </w:rPr>
        <w:t xml:space="preserve">w szczególności </w:t>
      </w:r>
      <w:r w:rsidRPr="00492933">
        <w:rPr>
          <w:rFonts w:eastAsia="Trebuchet MS" w:cs="Calibri"/>
        </w:rPr>
        <w:t xml:space="preserve">jednostce wspierającej Plan rozwojowy - Centrum Projektów Polska Cyfrowa, </w:t>
      </w:r>
      <w:r w:rsidRPr="00492933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707688" w:rsidRPr="00492933">
        <w:rPr>
          <w:rFonts w:asciiTheme="minorHAnsi" w:eastAsia="Times New Roman" w:hAnsiTheme="minorHAnsi" w:cstheme="minorHAnsi"/>
          <w:lang w:eastAsia="pl-PL"/>
        </w:rPr>
        <w:t>.</w:t>
      </w:r>
    </w:p>
    <w:p w14:paraId="38E41EBD" w14:textId="77777777" w:rsidR="00B073C0" w:rsidRDefault="00900201" w:rsidP="00B073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492933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8B73D9" w:rsidRPr="00492933">
        <w:rPr>
          <w:rFonts w:asciiTheme="minorHAnsi" w:eastAsia="Times New Roman" w:hAnsiTheme="minorHAnsi" w:cstheme="minorHAnsi"/>
          <w:lang w:eastAsia="pl-PL"/>
        </w:rPr>
        <w:t>.</w:t>
      </w:r>
    </w:p>
    <w:p w14:paraId="1927F094" w14:textId="47A25001" w:rsidR="00D24574" w:rsidRPr="00B073C0" w:rsidRDefault="00C438EB" w:rsidP="00B073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073C0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 danych osobowych jest dobrowolne, ale jest również warunkiem udziału w postępowaniu o udzielenie zamówienia. Jeśli Państwo odmówią podania danych, nie będą mogli Państwo wziąć udziału w postępowaniu o udzielenie zamówienia publicznego</w:t>
      </w:r>
      <w:r w:rsidR="00D24574" w:rsidRPr="00B073C0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900201" w:rsidRDefault="00D24574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900201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W odniesieniu do Pani/Pana danych osobowych decyzje nie będą podejmowane w sposób zautomatyzowany, </w:t>
      </w:r>
      <w:r w:rsidR="007768CB" w:rsidRPr="00900201">
        <w:rPr>
          <w:rFonts w:asciiTheme="minorHAnsi" w:eastAsia="Times New Roman" w:hAnsiTheme="minorHAnsi" w:cstheme="minorHAnsi"/>
          <w:bCs/>
          <w:iCs/>
          <w:lang w:eastAsia="pl-PL"/>
        </w:rPr>
        <w:t>w tym profilowane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2669B1AC" w14:textId="33A83252" w:rsidR="00060469" w:rsidRPr="00900201" w:rsidRDefault="00060469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900201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478B93B4" w14:textId="7902806C" w:rsidR="004F6C04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15 RODO prawo dostępu </w:t>
      </w:r>
      <w:r w:rsidR="004F6C04" w:rsidRPr="00900201">
        <w:rPr>
          <w:rFonts w:asciiTheme="minorHAnsi" w:eastAsia="Times New Roman" w:hAnsiTheme="minorHAnsi" w:cstheme="minorHAnsi"/>
          <w:bCs/>
          <w:iCs/>
          <w:lang w:eastAsia="pl-PL"/>
        </w:rPr>
        <w:t>do treści swoich danych osobowych oraz otrzymania ich kopii</w:t>
      </w:r>
      <w:r w:rsidR="00552FF8"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68B99AC" w14:textId="07AD8026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14933AA5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F3D99A4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900201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00495C9F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1972F7A9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A93D533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32ADA565" w:rsidR="009422E1" w:rsidRPr="0086079E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Może Pani/Pan skontaktować się z Inspektorem </w:t>
      </w:r>
      <w:r w:rsidRPr="0086079E">
        <w:rPr>
          <w:rFonts w:asciiTheme="minorHAnsi" w:eastAsia="Times New Roman" w:hAnsiTheme="minorHAnsi" w:cstheme="minorHAnsi"/>
          <w:bCs/>
          <w:iCs/>
          <w:lang w:eastAsia="pl-PL"/>
        </w:rPr>
        <w:t>Ochrony Danych</w:t>
      </w:r>
      <w:r w:rsidR="0048545C" w:rsidRPr="0086079E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4878CB" w:rsidRPr="0086079E">
        <w:rPr>
          <w:rFonts w:asciiTheme="minorHAnsi" w:eastAsia="Times New Roman" w:hAnsiTheme="minorHAnsi" w:cstheme="minorHAnsi"/>
          <w:bCs/>
          <w:iCs/>
          <w:lang w:eastAsia="pl-PL"/>
        </w:rPr>
        <w:t>wyznaczonym przez Administratora danych osobowyc</w:t>
      </w:r>
      <w:r w:rsidR="0048545C" w:rsidRPr="0086079E">
        <w:rPr>
          <w:rFonts w:asciiTheme="minorHAnsi" w:eastAsia="Times New Roman" w:hAnsiTheme="minorHAnsi" w:cstheme="minorHAnsi"/>
          <w:bCs/>
          <w:iCs/>
          <w:lang w:eastAsia="pl-PL"/>
        </w:rPr>
        <w:t>h</w:t>
      </w:r>
      <w:r w:rsidR="004878CB" w:rsidRPr="0086079E">
        <w:rPr>
          <w:rFonts w:asciiTheme="minorHAnsi" w:eastAsia="Times New Roman" w:hAnsiTheme="minorHAnsi" w:cstheme="minorHAnsi"/>
          <w:bCs/>
          <w:iCs/>
          <w:lang w:eastAsia="pl-PL"/>
        </w:rPr>
        <w:t>, wysyłając wiadomość na adres poczty elektronicznej:</w:t>
      </w:r>
      <w:r w:rsidR="0086079E" w:rsidRPr="0086079E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hyperlink r:id="rId11" w:history="1">
        <w:hyperlink r:id="rId12" w:history="1">
          <w:r w:rsidR="0086079E" w:rsidRPr="0086079E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9A6D9C" w:rsidRPr="0086079E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20C5C99F" w:rsidR="005D2BD1" w:rsidRPr="00900201" w:rsidRDefault="005D2BD1" w:rsidP="00A5727E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86079E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nadzorczego na niezgodne z RODO przetwarzanie Państwa danych osobowych. Właściwym dla ww. skargi jest: Urząd Ochrony Danych Osobowych.</w:t>
      </w:r>
    </w:p>
    <w:sectPr w:rsidR="005D2BD1" w:rsidRPr="00900201" w:rsidSect="009C677A">
      <w:headerReference w:type="default" r:id="rId13"/>
      <w:footerReference w:type="default" r:id="rId14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68DD2" w14:textId="77777777" w:rsidR="008C4BAA" w:rsidRDefault="008C4BAA" w:rsidP="007F34D5">
      <w:pPr>
        <w:spacing w:after="0" w:line="240" w:lineRule="auto"/>
      </w:pPr>
      <w:r>
        <w:separator/>
      </w:r>
    </w:p>
  </w:endnote>
  <w:endnote w:type="continuationSeparator" w:id="0">
    <w:p w14:paraId="4354544E" w14:textId="77777777" w:rsidR="008C4BAA" w:rsidRDefault="008C4BAA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D8D1B" w14:textId="77777777" w:rsidR="008C4BAA" w:rsidRDefault="008C4BAA" w:rsidP="007F34D5">
      <w:pPr>
        <w:spacing w:after="0" w:line="240" w:lineRule="auto"/>
      </w:pPr>
      <w:r>
        <w:separator/>
      </w:r>
    </w:p>
  </w:footnote>
  <w:footnote w:type="continuationSeparator" w:id="0">
    <w:p w14:paraId="7FB2A55E" w14:textId="77777777" w:rsidR="008C4BAA" w:rsidRDefault="008C4BAA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FFFD81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3D4FF3">
      <w:rPr>
        <w:noProof/>
      </w:rPr>
      <w:drawing>
        <wp:inline distT="0" distB="0" distL="0" distR="0" wp14:anchorId="41AD2112" wp14:editId="29DA75E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0940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4F52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326E1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85FE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2EF1"/>
    <w:rsid w:val="0032310B"/>
    <w:rsid w:val="003262C3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4FF3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4537"/>
    <w:rsid w:val="004265D0"/>
    <w:rsid w:val="00431C21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770C3"/>
    <w:rsid w:val="00482B50"/>
    <w:rsid w:val="0048545C"/>
    <w:rsid w:val="004878CB"/>
    <w:rsid w:val="00491FF8"/>
    <w:rsid w:val="00492933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14F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2E1F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57AC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6079E"/>
    <w:rsid w:val="0086331D"/>
    <w:rsid w:val="00871438"/>
    <w:rsid w:val="0087198F"/>
    <w:rsid w:val="00874E13"/>
    <w:rsid w:val="00882A6A"/>
    <w:rsid w:val="008965C1"/>
    <w:rsid w:val="00896A55"/>
    <w:rsid w:val="008A0BD3"/>
    <w:rsid w:val="008A6F77"/>
    <w:rsid w:val="008B143F"/>
    <w:rsid w:val="008B5CAE"/>
    <w:rsid w:val="008B73D9"/>
    <w:rsid w:val="008C4866"/>
    <w:rsid w:val="008C4BAA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201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1720D"/>
    <w:rsid w:val="00922D46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766C6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0303"/>
    <w:rsid w:val="00A511FD"/>
    <w:rsid w:val="00A52E03"/>
    <w:rsid w:val="00A5438D"/>
    <w:rsid w:val="00A5555B"/>
    <w:rsid w:val="00A5727E"/>
    <w:rsid w:val="00A6475C"/>
    <w:rsid w:val="00A66238"/>
    <w:rsid w:val="00A744B8"/>
    <w:rsid w:val="00A83472"/>
    <w:rsid w:val="00A87D6D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073C0"/>
    <w:rsid w:val="00B15633"/>
    <w:rsid w:val="00B23397"/>
    <w:rsid w:val="00B23570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261"/>
    <w:rsid w:val="00BB3E0C"/>
    <w:rsid w:val="00BB4077"/>
    <w:rsid w:val="00BC43DA"/>
    <w:rsid w:val="00BD03B7"/>
    <w:rsid w:val="00BD33C2"/>
    <w:rsid w:val="00BD5249"/>
    <w:rsid w:val="00BD60A7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FF"/>
    <w:rsid w:val="00C426BC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36DC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C5CB4"/>
    <w:rsid w:val="00DD0F65"/>
    <w:rsid w:val="00DD1685"/>
    <w:rsid w:val="00DD2535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2D31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003E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6C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0F2B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37D6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kaszb@akademia-rozwoju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humaneo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886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2026-03-17T10:31:00Z</dcterms:modified>
</cp:coreProperties>
</file>